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BF" w:rsidRDefault="006522AC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Príloha č. 2</w:t>
      </w:r>
    </w:p>
    <w:p w:rsidR="00407DBF" w:rsidRDefault="00407DBF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407DBF" w:rsidRDefault="006522AC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407DBF" w:rsidRDefault="006522AC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1" w:name="c1-4-1"/>
      <w:bookmarkEnd w:id="1"/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407DBF" w:rsidRDefault="00407DBF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407DBF" w:rsidRDefault="006522AC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407DBF" w:rsidRDefault="006522AC">
      <w:pPr>
        <w:spacing w:before="120" w:after="0" w:line="240" w:lineRule="auto"/>
        <w:jc w:val="center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  <w:b/>
          <w:lang w:eastAsia="sk-SK"/>
        </w:rPr>
        <w:t xml:space="preserve"> </w:t>
      </w:r>
      <w:r>
        <w:rPr>
          <w:rFonts w:ascii="Book Antiqua" w:eastAsia="Times New Roman" w:hAnsi="Book Antiqua" w:cs="Times New Roman"/>
          <w:b/>
          <w:lang w:eastAsia="cs-CZ"/>
        </w:rPr>
        <w:t>„</w:t>
      </w: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sk-SK"/>
        </w:rPr>
        <w:t>Orez, výrub stromov, montáž a údržba dynamických väzieb stromolezeckou technikou</w:t>
      </w:r>
      <w:r>
        <w:rPr>
          <w:rFonts w:ascii="Book Antiqua" w:eastAsia="Times New Roman" w:hAnsi="Book Antiqua" w:cs="Times New Roman"/>
          <w:b/>
          <w:lang w:eastAsia="cs-CZ"/>
        </w:rPr>
        <w:t>“</w:t>
      </w:r>
    </w:p>
    <w:p w:rsidR="00407DBF" w:rsidRDefault="00407DBF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407DBF" w:rsidRDefault="006522AC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407DBF" w:rsidRDefault="00407DBF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407DBF" w:rsidRDefault="006522A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407DBF" w:rsidRDefault="00407DBF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407DBF" w:rsidRDefault="006522A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407DBF" w:rsidRDefault="00407DBF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407DBF" w:rsidRDefault="006522A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407DBF" w:rsidRDefault="00407DBF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407DBF" w:rsidRDefault="006522AC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407DBF" w:rsidRDefault="00407DBF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407DBF" w:rsidRDefault="006522A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Týmto vyhlasujeme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407DBF" w:rsidRDefault="006522A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407DBF" w:rsidRDefault="006522A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color w:val="000000"/>
          <w:sz w:val="24"/>
          <w:szCs w:val="24"/>
        </w:rPr>
        <w:t>Sme dôkladne oboznámení s celým obsahom výzvy na predloženie cenovej ponuky, vrátane vš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>
        <w:rPr>
          <w:rFonts w:ascii="Book Antiqua" w:eastAsia="Calibri" w:hAnsi="Book Antiqua" w:cs="Times New Roman"/>
          <w:color w:val="000000"/>
          <w:sz w:val="24"/>
          <w:szCs w:val="24"/>
        </w:rPr>
        <w:t>tkých jej príloh a</w:t>
      </w:r>
      <w:r>
        <w:rPr>
          <w:rFonts w:ascii="Book Antiqua" w:eastAsia="Calibri" w:hAnsi="Book Antiqua" w:cs="Book Antiqua"/>
          <w:color w:val="000000"/>
          <w:sz w:val="24"/>
          <w:szCs w:val="24"/>
        </w:rPr>
        <w:t> </w:t>
      </w:r>
      <w:r>
        <w:rPr>
          <w:rFonts w:ascii="Book Antiqua" w:eastAsia="Calibri" w:hAnsi="Book Antiqua" w:cs="Times New Roman"/>
          <w:color w:val="000000"/>
          <w:sz w:val="24"/>
          <w:szCs w:val="24"/>
        </w:rPr>
        <w:t>s</w:t>
      </w:r>
      <w:r>
        <w:rPr>
          <w:rFonts w:ascii="Book Antiqua" w:eastAsia="Calibri" w:hAnsi="Book Antiqua" w:cs="Book Antiqua"/>
          <w:color w:val="000000"/>
          <w:sz w:val="24"/>
          <w:szCs w:val="24"/>
        </w:rPr>
        <w:t> </w:t>
      </w:r>
      <w:r>
        <w:rPr>
          <w:rFonts w:ascii="Book Antiqua" w:eastAsia="Calibri" w:hAnsi="Book Antiqua" w:cs="Times New Roman"/>
          <w:color w:val="000000"/>
          <w:sz w:val="24"/>
          <w:szCs w:val="24"/>
        </w:rPr>
        <w:t xml:space="preserve">ich obsahom </w:t>
      </w:r>
      <w:r>
        <w:rPr>
          <w:rFonts w:ascii="Book Antiqua" w:eastAsia="Calibri" w:hAnsi="Book Antiqua" w:cs="Times New Roman"/>
          <w:color w:val="000000"/>
          <w:sz w:val="24"/>
          <w:szCs w:val="24"/>
          <w:u w:val="single"/>
        </w:rPr>
        <w:t>bezvýhradne súhlasíme.</w:t>
      </w:r>
    </w:p>
    <w:p w:rsidR="00407DBF" w:rsidRDefault="006522AC">
      <w:pPr>
        <w:spacing w:before="120" w:after="0" w:line="240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color w:val="000000"/>
          <w:sz w:val="24"/>
          <w:szCs w:val="24"/>
        </w:rPr>
        <w:t>Sme si je vedomí toho, že pokiaľ by nami uvedené informácie neboli pravdivé alebo závažným spôsobom boli zamlčané, budeme čeliť všetkým z toho vyplývajúcim právnym následkom.</w:t>
      </w:r>
    </w:p>
    <w:p w:rsidR="00407DBF" w:rsidRDefault="00407DBF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407DBF" w:rsidRDefault="00407DBF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407DBF" w:rsidRDefault="006522AC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407DBF" w:rsidRDefault="006522AC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407DBF" w:rsidRDefault="006522AC">
      <w:pPr>
        <w:spacing w:after="160" w:line="259" w:lineRule="auto"/>
        <w:ind w:left="357"/>
        <w:jc w:val="both"/>
      </w:pPr>
      <w:r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</w:t>
      </w:r>
    </w:p>
    <w:sectPr w:rsidR="0040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BF" w:rsidRDefault="006522AC">
      <w:pPr>
        <w:spacing w:line="240" w:lineRule="auto"/>
      </w:pPr>
      <w:r>
        <w:separator/>
      </w:r>
    </w:p>
  </w:endnote>
  <w:endnote w:type="continuationSeparator" w:id="0">
    <w:p w:rsidR="00407DBF" w:rsidRDefault="00652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BF" w:rsidRDefault="006522AC">
      <w:pPr>
        <w:spacing w:after="0"/>
      </w:pPr>
      <w:r>
        <w:separator/>
      </w:r>
    </w:p>
  </w:footnote>
  <w:footnote w:type="continuationSeparator" w:id="0">
    <w:p w:rsidR="00407DBF" w:rsidRDefault="006522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A6"/>
    <w:rsid w:val="00186303"/>
    <w:rsid w:val="00202125"/>
    <w:rsid w:val="00275A89"/>
    <w:rsid w:val="00407DBF"/>
    <w:rsid w:val="004778AA"/>
    <w:rsid w:val="006270A6"/>
    <w:rsid w:val="006522AC"/>
    <w:rsid w:val="00694651"/>
    <w:rsid w:val="0083356D"/>
    <w:rsid w:val="00B65D2D"/>
    <w:rsid w:val="00D14FB8"/>
    <w:rsid w:val="00E36DB6"/>
    <w:rsid w:val="23C1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25518-6708-4FB7-8D50-176414E0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Marcela MK. Kadukova</cp:lastModifiedBy>
  <cp:revision>2</cp:revision>
  <cp:lastPrinted>2021-03-31T10:39:00Z</cp:lastPrinted>
  <dcterms:created xsi:type="dcterms:W3CDTF">2024-02-09T08:41:00Z</dcterms:created>
  <dcterms:modified xsi:type="dcterms:W3CDTF">2024-02-09T08:41:00Z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623B50A726B44E12A40148DCCF06B931</vt:lpwstr>
  </property>
</Properties>
</file>