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74" w:rsidRPr="00A937B3" w:rsidRDefault="00556D74" w:rsidP="00556D74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556D74" w:rsidRPr="00A937B3" w:rsidRDefault="00556D74" w:rsidP="00556D74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556D74" w:rsidRPr="00A937B3" w:rsidRDefault="00556D74" w:rsidP="00556D74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556D74" w:rsidRPr="00A937B3" w:rsidRDefault="00556D74" w:rsidP="00556D74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556D74" w:rsidRPr="00704074" w:rsidRDefault="00556D74" w:rsidP="00556D74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>
        <w:rPr>
          <w:rFonts w:ascii="Book Antiqua" w:hAnsi="Book Antiqua" w:cs="Book Antiqua"/>
          <w:b/>
          <w:sz w:val="24"/>
          <w:szCs w:val="24"/>
        </w:rPr>
        <w:t>Substráty na pestovanie rastlín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556D74" w:rsidRPr="00A937B3" w:rsidRDefault="00556D74" w:rsidP="00556D74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556D74" w:rsidRPr="00A937B3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556D74" w:rsidRPr="00A937B3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556D74" w:rsidRPr="00A937B3" w:rsidRDefault="00556D74" w:rsidP="00556D74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556D74" w:rsidRPr="00A937B3" w:rsidRDefault="00556D74" w:rsidP="00556D74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556D74" w:rsidRPr="00A937B3" w:rsidRDefault="00556D74" w:rsidP="00556D74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556D74" w:rsidRPr="00A937B3" w:rsidRDefault="00556D74" w:rsidP="00556D74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556D74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556D74" w:rsidRPr="00AD369A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556D74" w:rsidRDefault="00556D74" w:rsidP="00556D74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556D74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Pr="00AD369A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Pr="00A937B3" w:rsidRDefault="00556D74" w:rsidP="00556D74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556D74" w:rsidRPr="00A937B3" w:rsidRDefault="00556D74" w:rsidP="00556D74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556D74" w:rsidRPr="00A937B3" w:rsidRDefault="00556D74" w:rsidP="00556D74">
      <w:pPr>
        <w:spacing w:after="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C54AF8" w:rsidRDefault="00556D74" w:rsidP="00556D74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</w:t>
      </w:r>
      <w:bookmarkStart w:id="1" w:name="_GoBack"/>
      <w:bookmarkEnd w:id="1"/>
    </w:p>
    <w:sectPr w:rsidR="00C5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74"/>
    <w:rsid w:val="00556D74"/>
    <w:rsid w:val="00C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F0BD-6F61-447B-8ED6-E8EEF6E9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D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1</cp:revision>
  <dcterms:created xsi:type="dcterms:W3CDTF">2021-12-10T08:33:00Z</dcterms:created>
  <dcterms:modified xsi:type="dcterms:W3CDTF">2021-12-10T08:34:00Z</dcterms:modified>
</cp:coreProperties>
</file>